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1392"/>
        <w:tblW w:w="0" w:type="auto"/>
        <w:tblLook w:val="04A0" w:firstRow="1" w:lastRow="0" w:firstColumn="1" w:lastColumn="0" w:noHBand="0" w:noVBand="1"/>
      </w:tblPr>
      <w:tblGrid>
        <w:gridCol w:w="3508"/>
        <w:gridCol w:w="5837"/>
      </w:tblGrid>
      <w:tr w:rsidR="00E10774" w14:paraId="32D57970" w14:textId="77777777" w:rsidTr="00E10774">
        <w:tc>
          <w:tcPr>
            <w:tcW w:w="3508" w:type="dxa"/>
          </w:tcPr>
          <w:p w14:paraId="74FE098F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sz w:val="28"/>
                <w:szCs w:val="28"/>
              </w:rPr>
              <w:t>Политика обработки и защиты персональных данных</w:t>
            </w:r>
          </w:p>
        </w:tc>
        <w:tc>
          <w:tcPr>
            <w:tcW w:w="5837" w:type="dxa"/>
          </w:tcPr>
          <w:p w14:paraId="50C19927" w14:textId="77777777" w:rsidR="00E10774" w:rsidRPr="003D746F" w:rsidRDefault="00E10774" w:rsidP="00E1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D74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https://cloud.mail.ru/public/aNLm/2UHLS5E9H</w:t>
              </w:r>
            </w:hyperlink>
          </w:p>
          <w:p w14:paraId="2E1D3DB8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0774" w14:paraId="426FC175" w14:textId="77777777" w:rsidTr="00E10774">
        <w:tc>
          <w:tcPr>
            <w:tcW w:w="3508" w:type="dxa"/>
          </w:tcPr>
          <w:p w14:paraId="42A07D01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получения, обработки, использования, хранения, защиты и передачи персональных данных работников</w:t>
            </w:r>
          </w:p>
        </w:tc>
        <w:tc>
          <w:tcPr>
            <w:tcW w:w="5837" w:type="dxa"/>
          </w:tcPr>
          <w:p w14:paraId="21E85580" w14:textId="77777777" w:rsidR="00E10774" w:rsidRPr="003D746F" w:rsidRDefault="00E10774" w:rsidP="00E1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D74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https://cloud.mail.ru/public/NDrm/NWY7T2Hah</w:t>
              </w:r>
            </w:hyperlink>
          </w:p>
          <w:p w14:paraId="6924C393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0774" w14:paraId="76B225B3" w14:textId="77777777" w:rsidTr="00E10774">
        <w:tc>
          <w:tcPr>
            <w:tcW w:w="3508" w:type="dxa"/>
          </w:tcPr>
          <w:p w14:paraId="545D844A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sz w:val="28"/>
                <w:szCs w:val="28"/>
              </w:rPr>
              <w:t>Положение об обработке персональных данных воспитанников и родителей (законных представителей)</w:t>
            </w:r>
          </w:p>
        </w:tc>
        <w:tc>
          <w:tcPr>
            <w:tcW w:w="5837" w:type="dxa"/>
          </w:tcPr>
          <w:p w14:paraId="22A8DC1B" w14:textId="77777777" w:rsidR="00E10774" w:rsidRPr="003D746F" w:rsidRDefault="00E10774" w:rsidP="00E1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D74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https://cloud.mail.ru/public/HgtU/ExpeaHLBn</w:t>
              </w:r>
            </w:hyperlink>
          </w:p>
          <w:p w14:paraId="4310CDC0" w14:textId="77777777" w:rsidR="00E10774" w:rsidRPr="00F37C3B" w:rsidRDefault="00E10774" w:rsidP="00E107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EFC017B" w14:textId="77777777" w:rsidR="00E10774" w:rsidRPr="00F37C3B" w:rsidRDefault="00E10774" w:rsidP="00E10774">
      <w:pPr>
        <w:shd w:val="clear" w:color="auto" w:fill="FFFFFF"/>
        <w:spacing w:after="13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37C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Локальные нормативные акты, </w:t>
      </w:r>
    </w:p>
    <w:p w14:paraId="64D19AE2" w14:textId="77777777" w:rsidR="00E10774" w:rsidRDefault="00E10774" w:rsidP="00E10774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37C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регламентирующие защиту персональных данных</w:t>
      </w:r>
    </w:p>
    <w:sectPr w:rsidR="00E1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DE"/>
    <w:rsid w:val="006565E0"/>
    <w:rsid w:val="00E10774"/>
    <w:rsid w:val="00FB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B7"/>
  <w15:chartTrackingRefBased/>
  <w15:docId w15:val="{ADBD14DF-173B-4CE9-825A-7DE37BEC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0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HgtU/ExpeaHLBn" TargetMode="External"/><Relationship Id="rId5" Type="http://schemas.openxmlformats.org/officeDocument/2006/relationships/hyperlink" Target="https://cloud.mail.ru/public/NDrm/NWY7T2Hah" TargetMode="External"/><Relationship Id="rId4" Type="http://schemas.openxmlformats.org/officeDocument/2006/relationships/hyperlink" Target="https://cloud.mail.ru/public/aNLm/2UHLS5E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2026-03-23T11:55:00Z</dcterms:created>
  <dcterms:modified xsi:type="dcterms:W3CDTF">2026-03-23T11:55:00Z</dcterms:modified>
</cp:coreProperties>
</file>